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喜报！北塔检察陈欧阳荣获 “全省行政检察业务标兵” 称号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（通讯员：阳帆）</w:t>
      </w:r>
      <w:r>
        <w:rPr>
          <w:rFonts w:hint="eastAsia" w:ascii="仿宋_GB2312" w:hAnsi="仿宋_GB2312" w:eastAsia="仿宋_GB2312" w:cs="仿宋_GB2312"/>
          <w:sz w:val="32"/>
          <w:szCs w:val="32"/>
        </w:rPr>
        <w:t>荣耀时刻，振奋人心！在6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30日落幕的第二届湖南省检察机关行政检察业务竞赛中，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北塔区人民检察院检察官陈欧阳一路过关斩将，从全省 280 余名优秀选手中脱颖而出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跻身全省十强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，一举斩获 “全省行政检察业务标兵”称号！​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47005" cy="3665220"/>
            <wp:effectExtent l="0" t="0" r="10795" b="11430"/>
            <wp:docPr id="1" name="图片 1" descr="大厅合照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厅合照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本次竞赛作为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行政检察领域的重要赛事，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知识测试、法律文书制作、分角色模拟听证、模拟出庭发表监督意见等高难度、高强度的实战化项目，全方位检验选手的理论功底、实务能力与应变智慧。面对重重挑战，陈欧阳同志沉着应战，将日常积累的深厚专业知识化作赛场上的从容应答。她思路清晰、表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出色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，凭借过硬的综合素质，赢得了评委的高度认可，在激烈的竞争中脱颖而出。​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7月1日上午，一场温馨而热烈的座谈会在北塔区检察院举行，院党组书记、检察长刘晓红携领导班子成员及各部门负责人，共同迎接陈欧阳载誉归来。座谈会上，陈欧阳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回顾了历时几个月的预赛、初赛、复赛、决赛，分享了在激烈竞争中的拼搏与感悟</w:t>
      </w:r>
      <w:r>
        <w:rPr>
          <w:rFonts w:hint="eastAsia" w:ascii="仿宋_GB2312" w:hAnsi="仿宋_GB2312" w:eastAsia="仿宋_GB2312" w:cs="仿宋_GB2312"/>
          <w:sz w:val="32"/>
          <w:szCs w:val="32"/>
        </w:rPr>
        <w:t>，她真诚感谢组织的悉心培养、领导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和同事们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关心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支持，并表示这份荣誉属于集体，未来必将以更饱满的热情投身检察事业。​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7165" cy="3496310"/>
            <wp:effectExtent l="0" t="0" r="635" b="8890"/>
            <wp:docPr id="2" name="图片 2" descr="huiyi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uiyi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刘晓红在座谈会上对陈欧阳致以热烈祝贺，高度赞扬其专业素养与拼搏精神，鼓励她珍惜荣誉、再创新绩。同时，号召全院干警以陈欧阳为榜样，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干一行爱一行，在勤学苦练中提升本领，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持续深化岗位练兵与业务交流，营造比学赶超、创先争优的浓厚氛围，强化团队协作效能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以更加饱满的热情、更加精湛的专业本领、更加强烈的责任担当，奋力推动北塔检察工作高质量发展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，北塔区检察</w:t>
      </w:r>
      <w:r>
        <w:rPr>
          <w:rFonts w:hint="eastAsia" w:ascii="仿宋_GB2312" w:hAnsi="仿宋_GB2312" w:eastAsia="仿宋_GB2312" w:cs="仿宋_GB2312"/>
          <w:sz w:val="32"/>
          <w:szCs w:val="32"/>
        </w:rPr>
        <w:t>院坚持 “理论 + 实践”双轮驱动的人才培养战略，通过 “导师带新人” 模式、常态化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开展“检韵思享会</w:t>
      </w:r>
      <w:r>
        <w:rPr>
          <w:rFonts w:hint="eastAsia" w:ascii="汉仪大黑简" w:hAnsi="汉仪大黑简" w:eastAsia="汉仪大黑简" w:cs="汉仪大黑简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业务提升计划”以及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案例剖析等实战实训，为青年干警定制成长计划，将宝贵的办案经验转化为教学资源，助力干警成长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557C"/>
    <w:rsid w:val="137EC7CB"/>
    <w:rsid w:val="1E7FFC00"/>
    <w:rsid w:val="1FFEE244"/>
    <w:rsid w:val="2BD21735"/>
    <w:rsid w:val="2DFF98B1"/>
    <w:rsid w:val="33FD4C0D"/>
    <w:rsid w:val="35EBC50D"/>
    <w:rsid w:val="35FFF115"/>
    <w:rsid w:val="367F4ED6"/>
    <w:rsid w:val="3BDC871B"/>
    <w:rsid w:val="3C3A7EB5"/>
    <w:rsid w:val="3EAB0813"/>
    <w:rsid w:val="3FFC7418"/>
    <w:rsid w:val="4EE4C77F"/>
    <w:rsid w:val="51FF34B9"/>
    <w:rsid w:val="561FA2D6"/>
    <w:rsid w:val="5BAF966B"/>
    <w:rsid w:val="5DEFF9B1"/>
    <w:rsid w:val="5FDB15EB"/>
    <w:rsid w:val="5FF708DF"/>
    <w:rsid w:val="63F4F89D"/>
    <w:rsid w:val="65F97FF8"/>
    <w:rsid w:val="66FD611F"/>
    <w:rsid w:val="68BFD831"/>
    <w:rsid w:val="69FB5A6B"/>
    <w:rsid w:val="6BAF62A6"/>
    <w:rsid w:val="6CDB1317"/>
    <w:rsid w:val="6E7EB4D4"/>
    <w:rsid w:val="6F1D78A9"/>
    <w:rsid w:val="6FFE553A"/>
    <w:rsid w:val="71AD8F94"/>
    <w:rsid w:val="728F06C1"/>
    <w:rsid w:val="753E6D65"/>
    <w:rsid w:val="77671004"/>
    <w:rsid w:val="77F7D1A7"/>
    <w:rsid w:val="7B5D37E6"/>
    <w:rsid w:val="7C5582AE"/>
    <w:rsid w:val="7D9BDE91"/>
    <w:rsid w:val="7EBB313E"/>
    <w:rsid w:val="7EDDB8A7"/>
    <w:rsid w:val="7EF37065"/>
    <w:rsid w:val="7F3F965A"/>
    <w:rsid w:val="7F7F47B1"/>
    <w:rsid w:val="7FDEDF17"/>
    <w:rsid w:val="7FEEBA8B"/>
    <w:rsid w:val="7FEF5CD1"/>
    <w:rsid w:val="7FF6D8E3"/>
    <w:rsid w:val="833B8451"/>
    <w:rsid w:val="85A8256F"/>
    <w:rsid w:val="867DB00C"/>
    <w:rsid w:val="9EEF7312"/>
    <w:rsid w:val="A3FB9A97"/>
    <w:rsid w:val="ABBFF9C7"/>
    <w:rsid w:val="B3DBECFA"/>
    <w:rsid w:val="B7BD6282"/>
    <w:rsid w:val="BB7750C2"/>
    <w:rsid w:val="BC7E2CE3"/>
    <w:rsid w:val="BEBF31C1"/>
    <w:rsid w:val="BEDFCD1F"/>
    <w:rsid w:val="BF7B3C76"/>
    <w:rsid w:val="BF7EEB30"/>
    <w:rsid w:val="BF9E3134"/>
    <w:rsid w:val="BFF723F4"/>
    <w:rsid w:val="BFFBC6BB"/>
    <w:rsid w:val="C2FF5F17"/>
    <w:rsid w:val="CE95E74F"/>
    <w:rsid w:val="CFE9D9D4"/>
    <w:rsid w:val="CFF39E7E"/>
    <w:rsid w:val="CFFFE267"/>
    <w:rsid w:val="DEF46695"/>
    <w:rsid w:val="DEF66BD9"/>
    <w:rsid w:val="DFED267E"/>
    <w:rsid w:val="DFF5591C"/>
    <w:rsid w:val="E5FF5239"/>
    <w:rsid w:val="E97BDE2B"/>
    <w:rsid w:val="E9E24DAD"/>
    <w:rsid w:val="ECF960B5"/>
    <w:rsid w:val="EDDE3923"/>
    <w:rsid w:val="EEEFEC7A"/>
    <w:rsid w:val="EF7F2A22"/>
    <w:rsid w:val="EFF71460"/>
    <w:rsid w:val="F43F34F7"/>
    <w:rsid w:val="F53F0BF0"/>
    <w:rsid w:val="F6315FC4"/>
    <w:rsid w:val="F7AF6297"/>
    <w:rsid w:val="F7B8705F"/>
    <w:rsid w:val="F7BC71B1"/>
    <w:rsid w:val="F7F94660"/>
    <w:rsid w:val="F7FF8F32"/>
    <w:rsid w:val="F8DDA786"/>
    <w:rsid w:val="F9BF6398"/>
    <w:rsid w:val="FB2FA41E"/>
    <w:rsid w:val="FB33E16F"/>
    <w:rsid w:val="FCFF8984"/>
    <w:rsid w:val="FD304C2D"/>
    <w:rsid w:val="FD5E38B0"/>
    <w:rsid w:val="FD9D8811"/>
    <w:rsid w:val="FDF51100"/>
    <w:rsid w:val="FEFF2E2D"/>
    <w:rsid w:val="FEFF5F44"/>
    <w:rsid w:val="FF4F9794"/>
    <w:rsid w:val="FF7931B7"/>
    <w:rsid w:val="FFDB2BCA"/>
    <w:rsid w:val="FFDFF17B"/>
    <w:rsid w:val="FFF6F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cp:lastPrinted>2025-07-02T00:40:00Z</cp:lastPrinted>
  <dcterms:modified xsi:type="dcterms:W3CDTF">2025-07-08T09:43:57Z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